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B0326" w14:textId="77777777" w:rsidR="00D5680F" w:rsidRPr="00D5680F" w:rsidRDefault="00D5680F" w:rsidP="00D5680F">
      <w:pPr>
        <w:rPr>
          <w:rFonts w:cstheme="minorHAnsi"/>
          <w:b/>
          <w:bCs/>
          <w:color w:val="C3001E"/>
          <w:sz w:val="32"/>
          <w:szCs w:val="32"/>
          <w:lang w:val="it-IT"/>
        </w:rPr>
      </w:pPr>
      <w:r w:rsidRPr="00D5680F">
        <w:rPr>
          <w:rFonts w:cstheme="minorHAnsi"/>
          <w:b/>
          <w:bCs/>
          <w:color w:val="C3001E"/>
          <w:sz w:val="32"/>
          <w:szCs w:val="32"/>
          <w:lang w:val="it-IT"/>
        </w:rPr>
        <w:t>COMUNICATO STAMPA</w:t>
      </w:r>
    </w:p>
    <w:p w14:paraId="2004CD81" w14:textId="77777777" w:rsidR="00D5680F" w:rsidRPr="00D5680F" w:rsidRDefault="00D5680F" w:rsidP="00D5680F">
      <w:pPr>
        <w:rPr>
          <w:rFonts w:cstheme="minorHAnsi"/>
          <w:sz w:val="20"/>
          <w:szCs w:val="20"/>
          <w:lang w:val="it-IT"/>
        </w:rPr>
      </w:pPr>
    </w:p>
    <w:p w14:paraId="734C9BB6" w14:textId="77777777" w:rsidR="00D5680F" w:rsidRPr="00D5680F" w:rsidRDefault="00D5680F" w:rsidP="00D5680F">
      <w:pPr>
        <w:rPr>
          <w:rFonts w:cstheme="minorHAnsi"/>
          <w:sz w:val="20"/>
          <w:szCs w:val="20"/>
          <w:lang w:val="it-IT"/>
        </w:rPr>
      </w:pPr>
    </w:p>
    <w:p w14:paraId="246AF2AA" w14:textId="77777777" w:rsidR="00D071F7" w:rsidRPr="00D071F7" w:rsidRDefault="00D071F7" w:rsidP="00D071F7">
      <w:pPr>
        <w:rPr>
          <w:rFonts w:eastAsia="SimSun" w:cs="Arial"/>
          <w:b/>
          <w:bCs/>
          <w:sz w:val="20"/>
          <w:szCs w:val="20"/>
          <w:lang w:val="it-IT" w:eastAsia="it-IT" w:bidi="it-IT"/>
        </w:rPr>
      </w:pPr>
      <w:r w:rsidRPr="00D071F7">
        <w:rPr>
          <w:rFonts w:eastAsia="SimSun" w:cs="Arial"/>
          <w:b/>
          <w:bCs/>
          <w:sz w:val="20"/>
          <w:szCs w:val="20"/>
          <w:lang w:val="it-IT" w:eastAsia="it-IT" w:bidi="it-IT"/>
        </w:rPr>
        <w:t>Mex, Svizzera, 9 giugno 2020</w:t>
      </w:r>
    </w:p>
    <w:p w14:paraId="35EC2F49" w14:textId="77777777" w:rsidR="00D071F7" w:rsidRPr="00D071F7" w:rsidRDefault="00D071F7" w:rsidP="00D071F7">
      <w:pPr>
        <w:rPr>
          <w:rFonts w:eastAsia="SimSun" w:cs="Arial"/>
          <w:sz w:val="20"/>
          <w:szCs w:val="20"/>
          <w:lang w:val="it-IT" w:eastAsia="it-IT" w:bidi="it-IT"/>
        </w:rPr>
      </w:pPr>
    </w:p>
    <w:p w14:paraId="40DEE0F5" w14:textId="77777777" w:rsidR="00D071F7" w:rsidRPr="00D071F7" w:rsidRDefault="00D071F7" w:rsidP="00D071F7">
      <w:pPr>
        <w:rPr>
          <w:rFonts w:eastAsia="SimSun" w:cs="Arial"/>
          <w:color w:val="585858" w:themeColor="text1"/>
          <w:sz w:val="20"/>
          <w:szCs w:val="20"/>
          <w:lang w:val="it-IT" w:eastAsia="it-IT" w:bidi="it-IT"/>
        </w:rPr>
      </w:pPr>
    </w:p>
    <w:p w14:paraId="4168DDE3" w14:textId="77777777" w:rsidR="00D071F7" w:rsidRPr="00D071F7" w:rsidRDefault="00D071F7" w:rsidP="00D071F7">
      <w:pPr>
        <w:spacing w:line="276" w:lineRule="auto"/>
        <w:rPr>
          <w:rFonts w:eastAsia="SimSun" w:cs="Arial"/>
          <w:b/>
          <w:bCs/>
          <w:sz w:val="20"/>
          <w:szCs w:val="20"/>
          <w:lang w:val="it-IT" w:eastAsia="it-IT" w:bidi="it-IT"/>
        </w:rPr>
      </w:pPr>
      <w:r w:rsidRPr="00D071F7">
        <w:rPr>
          <w:rFonts w:eastAsia="SimSun" w:cs="Arial"/>
          <w:b/>
          <w:bCs/>
          <w:sz w:val="20"/>
          <w:szCs w:val="20"/>
          <w:lang w:val="it-IT" w:eastAsia="it-IT" w:bidi="it-IT"/>
        </w:rPr>
        <w:t xml:space="preserve">La nuova visione del settore di BOBST sta forgiando il futuro del mondo del packaging. Una </w:t>
      </w:r>
      <w:r w:rsidRPr="00D071F7">
        <w:rPr>
          <w:rFonts w:eastAsia="SimSun" w:cs="Tahoma"/>
          <w:b/>
          <w:sz w:val="20"/>
          <w:szCs w:val="20"/>
          <w:lang w:val="it-IT" w:eastAsia="it-IT" w:bidi="it-IT"/>
        </w:rPr>
        <w:t>trasformazione profonda per aiutare le aziende di trasformazione a soddisfare con più efficacia i nuovi requisiti critici dei proprietari di brand.</w:t>
      </w:r>
      <w:r w:rsidRPr="00D071F7">
        <w:rPr>
          <w:rFonts w:eastAsia="SimSun" w:cs="Arial"/>
          <w:b/>
          <w:sz w:val="20"/>
          <w:szCs w:val="20"/>
          <w:lang w:val="it-IT" w:eastAsia="it-IT" w:bidi="it-IT"/>
        </w:rPr>
        <w:t xml:space="preserve"> </w:t>
      </w:r>
    </w:p>
    <w:p w14:paraId="6F1520DC" w14:textId="77777777" w:rsidR="00D071F7" w:rsidRPr="00D071F7" w:rsidRDefault="00D071F7" w:rsidP="00D071F7">
      <w:pPr>
        <w:spacing w:line="276" w:lineRule="auto"/>
        <w:rPr>
          <w:rFonts w:eastAsia="SimSun" w:cs="Arial"/>
          <w:sz w:val="20"/>
          <w:szCs w:val="20"/>
          <w:lang w:val="it-IT" w:eastAsia="it-IT" w:bidi="it-IT"/>
        </w:rPr>
      </w:pPr>
    </w:p>
    <w:p w14:paraId="189A7822" w14:textId="77777777" w:rsidR="00D071F7" w:rsidRPr="00D071F7" w:rsidRDefault="00D071F7" w:rsidP="00D071F7">
      <w:pPr>
        <w:spacing w:line="276" w:lineRule="auto"/>
        <w:rPr>
          <w:rFonts w:eastAsia="SimSun" w:cs="Arial"/>
          <w:sz w:val="20"/>
          <w:szCs w:val="20"/>
          <w:lang w:val="it-IT" w:eastAsia="it-IT" w:bidi="it-IT"/>
        </w:rPr>
      </w:pPr>
      <w:r w:rsidRPr="00D071F7">
        <w:rPr>
          <w:rFonts w:eastAsia="SimSun" w:cs="Arial"/>
          <w:sz w:val="20"/>
          <w:szCs w:val="20"/>
          <w:lang w:val="it-IT" w:eastAsia="it-IT" w:bidi="it-IT"/>
        </w:rPr>
        <w:t>La visione BOBST sta forgiando una nuova realtà nella produzione di imballaggi basata su connettività, digitalizzazione, automazione e sostenibilità. BOBST continua a proporre macchine eccezionali aggiungendo nuove funzioni intelligenti, software e piattaforme basate su cloud per una produzione di imballaggi assolutamente all'avanguardia.</w:t>
      </w:r>
    </w:p>
    <w:p w14:paraId="78FF6C84" w14:textId="77777777" w:rsidR="00D071F7" w:rsidRPr="00D071F7" w:rsidRDefault="00D071F7" w:rsidP="00D071F7">
      <w:pPr>
        <w:spacing w:line="276" w:lineRule="auto"/>
        <w:rPr>
          <w:rFonts w:eastAsia="SimSun" w:cs="Arial"/>
          <w:sz w:val="20"/>
          <w:szCs w:val="20"/>
          <w:lang w:val="it-IT" w:eastAsia="it-IT" w:bidi="it-IT"/>
        </w:rPr>
      </w:pPr>
    </w:p>
    <w:p w14:paraId="79F2FEAF" w14:textId="77777777" w:rsidR="00D071F7" w:rsidRPr="00D071F7" w:rsidRDefault="00D071F7" w:rsidP="00D071F7">
      <w:pPr>
        <w:spacing w:line="276" w:lineRule="auto"/>
        <w:rPr>
          <w:rFonts w:eastAsia="SimSun" w:cs="Arial"/>
          <w:sz w:val="20"/>
          <w:szCs w:val="20"/>
          <w:lang w:val="it-IT" w:eastAsia="it-IT" w:bidi="it-IT"/>
        </w:rPr>
      </w:pPr>
      <w:r w:rsidRPr="00D071F7">
        <w:rPr>
          <w:rFonts w:eastAsia="SimSun" w:cs="Arial"/>
          <w:sz w:val="20"/>
          <w:szCs w:val="20"/>
          <w:lang w:val="it-IT" w:eastAsia="it-IT" w:bidi="it-IT"/>
        </w:rPr>
        <w:t>Un’intensa concorrenza locale e globale e aspettative di mercato in continua evoluzione mettono sempre più sotto pressione i proprietari di brand: grandi o piccoli, si trovano ad affrontare numerose sfide, da un time to market più rapido alla produzione di lotti più piccoli alla necessità di rafforzare l’uniformità tra vendite fisiche e online. L’attuale catena del valore del packaging rimane molto frammentata, dove ogni singola fase del processo è compartimentalizzata. I nuovi requisiti impongono a tutti i maggiori stakeholder di sviluppare un approccio “end to end”. Aziende di stampa e trasformatori vogliono eliminare i fattori di spreco e gli errori dalle loro attività.</w:t>
      </w:r>
    </w:p>
    <w:p w14:paraId="7A216DCA" w14:textId="77777777" w:rsidR="00D071F7" w:rsidRPr="00D071F7" w:rsidRDefault="00D071F7" w:rsidP="00D071F7">
      <w:pPr>
        <w:spacing w:line="276" w:lineRule="auto"/>
        <w:rPr>
          <w:rFonts w:eastAsia="SimSun" w:cs="Arial"/>
          <w:sz w:val="20"/>
          <w:szCs w:val="20"/>
          <w:lang w:val="it-IT" w:eastAsia="it-IT" w:bidi="it-IT"/>
        </w:rPr>
      </w:pPr>
    </w:p>
    <w:p w14:paraId="6F7DE613" w14:textId="77777777" w:rsidR="00D071F7" w:rsidRPr="00D071F7" w:rsidRDefault="00D071F7" w:rsidP="00D071F7">
      <w:pPr>
        <w:spacing w:line="276" w:lineRule="auto"/>
        <w:rPr>
          <w:rFonts w:cs="Arial"/>
          <w:sz w:val="20"/>
          <w:szCs w:val="20"/>
          <w:lang w:val="it-IT" w:eastAsia="it-IT" w:bidi="it-IT"/>
        </w:rPr>
      </w:pPr>
      <w:r w:rsidRPr="00D071F7">
        <w:rPr>
          <w:rFonts w:eastAsia="SimSun" w:cs="Arial"/>
          <w:sz w:val="20"/>
          <w:szCs w:val="20"/>
          <w:lang w:val="it-IT" w:eastAsia="it-IT" w:bidi="it-IT"/>
        </w:rPr>
        <w:t xml:space="preserve">Il nostro obiettivo è realizzare una trasformazione profonda e tempestiva del settore del packaging, dove l’intera catena della produzione diventerà più </w:t>
      </w:r>
      <w:r w:rsidRPr="00D071F7">
        <w:rPr>
          <w:rFonts w:cs="Arial"/>
          <w:sz w:val="20"/>
          <w:szCs w:val="20"/>
          <w:lang w:val="it-IT" w:eastAsia="it-IT" w:bidi="it-IT"/>
        </w:rPr>
        <w:t>agile e sostenibile. Abbiamo costruito questa trasformazione su quattro pilastri principali: connettività, digitalizzazione, automazione e sostenibilità.</w:t>
      </w:r>
      <w:r w:rsidRPr="00D071F7">
        <w:rPr>
          <w:rFonts w:cs="Arial"/>
          <w:sz w:val="20"/>
          <w:szCs w:val="20"/>
          <w:lang w:val="it-IT" w:eastAsia="it-IT" w:bidi="it-IT"/>
        </w:rPr>
        <w:br/>
      </w:r>
    </w:p>
    <w:p w14:paraId="4BF0654E" w14:textId="77777777" w:rsidR="00D071F7" w:rsidRPr="00D071F7" w:rsidRDefault="00D071F7" w:rsidP="00D071F7">
      <w:pPr>
        <w:spacing w:line="276" w:lineRule="auto"/>
        <w:rPr>
          <w:rFonts w:cs="Arial"/>
          <w:sz w:val="20"/>
          <w:szCs w:val="20"/>
          <w:lang w:val="it-IT" w:eastAsia="it-IT" w:bidi="it-IT"/>
        </w:rPr>
      </w:pPr>
      <w:r w:rsidRPr="00D071F7">
        <w:rPr>
          <w:rFonts w:cs="Arial"/>
          <w:sz w:val="20"/>
          <w:szCs w:val="20"/>
          <w:lang w:val="it-IT" w:eastAsia="it-IT" w:bidi="it-IT"/>
        </w:rPr>
        <w:t>Lungo tutta la filiera produttiva saranno necessarie decisioni più tempestive e basate su fatti. In BOBST abbiamo una visione per il futuro in cui tutta la linea della produzione di imballaggi sarà connessa. Proprietari di brand, aziende di trasformazione, costruttori di utensili, impacchettatori e venditori al dettaglio faranno tutti parte di una catena della fornitura ininterrotta, con la possibilità di accedere ai dati in qualsiasi momento del flusso di lavoro. Tutte le macchine e gli utensili si “parleranno”, trasmettendo ininterrottamente i dati attraverso una piattaforma basata su cloud che dirige l’intero processo produttivo con sistemi di controllo della qualità.</w:t>
      </w:r>
    </w:p>
    <w:p w14:paraId="606B4BA8" w14:textId="77777777" w:rsidR="00D071F7" w:rsidRPr="00D071F7" w:rsidRDefault="00D071F7" w:rsidP="00D071F7">
      <w:pPr>
        <w:spacing w:line="276" w:lineRule="auto"/>
        <w:rPr>
          <w:rFonts w:cs="Arial"/>
          <w:sz w:val="20"/>
          <w:szCs w:val="20"/>
          <w:lang w:val="it-IT" w:eastAsia="it-IT" w:bidi="it-IT"/>
        </w:rPr>
      </w:pPr>
    </w:p>
    <w:p w14:paraId="0F426292" w14:textId="77777777" w:rsidR="00D071F7" w:rsidRPr="00D071F7" w:rsidRDefault="00D071F7" w:rsidP="00D071F7">
      <w:pPr>
        <w:spacing w:line="276" w:lineRule="auto"/>
        <w:rPr>
          <w:rFonts w:cs="Arial"/>
          <w:sz w:val="20"/>
          <w:szCs w:val="20"/>
          <w:lang w:val="it-IT" w:eastAsia="it-IT" w:bidi="it-IT"/>
        </w:rPr>
      </w:pPr>
      <w:r w:rsidRPr="00D071F7">
        <w:rPr>
          <w:rFonts w:cs="Arial"/>
          <w:sz w:val="20"/>
          <w:szCs w:val="20"/>
          <w:lang w:val="it-IT" w:eastAsia="it-IT" w:bidi="it-IT"/>
        </w:rPr>
        <w:t>Proponiamo ad aziende di stampa e trasformazione nuovi servizi per ottimizzare le prestazioni delle macchine, aumentare la produttività generale degli impianti ed evitare tempi di fermo macchina inattesi, per un’efficienza e un’agilità di altissimo livello. Vogliamo automatizzare impianti e flussi di lavoro grazie a sistemi intelligenti in grado di realizzare operazioni chiave che aumenteranno la qualità e faranno risparmiare tempo, manodopera e costi.</w:t>
      </w:r>
    </w:p>
    <w:p w14:paraId="00CC3C28" w14:textId="77777777" w:rsidR="00D071F7" w:rsidRPr="00D071F7" w:rsidRDefault="00D071F7" w:rsidP="00D071F7">
      <w:pPr>
        <w:spacing w:line="276" w:lineRule="auto"/>
        <w:rPr>
          <w:rFonts w:cs="Arial"/>
          <w:sz w:val="20"/>
          <w:szCs w:val="20"/>
          <w:lang w:val="it-IT" w:eastAsia="it-IT" w:bidi="it-IT"/>
        </w:rPr>
      </w:pPr>
    </w:p>
    <w:p w14:paraId="362C7817" w14:textId="77777777" w:rsidR="00D071F7" w:rsidRPr="00D071F7" w:rsidRDefault="00D071F7" w:rsidP="00D071F7">
      <w:pPr>
        <w:spacing w:line="276" w:lineRule="auto"/>
        <w:rPr>
          <w:rFonts w:cs="Arial"/>
          <w:sz w:val="20"/>
          <w:szCs w:val="20"/>
          <w:lang w:val="it-IT" w:eastAsia="it-IT" w:bidi="it-IT"/>
        </w:rPr>
      </w:pPr>
      <w:r w:rsidRPr="00D071F7">
        <w:rPr>
          <w:rFonts w:cs="Arial"/>
          <w:sz w:val="20"/>
          <w:szCs w:val="20"/>
          <w:lang w:val="it-IT" w:eastAsia="it-IT" w:bidi="it-IT"/>
        </w:rPr>
        <w:t>Infine, e una delle sfide maggiori per il futuro, imprimeremo ulteriore impulso alla sostenibilità, offrendo prodotti eco-compatibili con caratteristiche di protezione barriera e riciclabilità in grado di soddisfare le esigenze di proprietari di brand e consumatori.</w:t>
      </w:r>
    </w:p>
    <w:p w14:paraId="6307CE9D" w14:textId="77777777" w:rsidR="00D071F7" w:rsidRPr="00D071F7" w:rsidRDefault="00D071F7" w:rsidP="00D071F7">
      <w:pPr>
        <w:spacing w:line="276" w:lineRule="auto"/>
        <w:rPr>
          <w:rFonts w:cs="Arial"/>
          <w:sz w:val="20"/>
          <w:szCs w:val="20"/>
          <w:lang w:val="it-IT" w:eastAsia="it-IT" w:bidi="it-IT"/>
        </w:rPr>
      </w:pPr>
    </w:p>
    <w:p w14:paraId="3D8E548C" w14:textId="77777777" w:rsidR="00D071F7" w:rsidRPr="00D071F7" w:rsidRDefault="00D071F7" w:rsidP="00D071F7">
      <w:pPr>
        <w:spacing w:line="276" w:lineRule="auto"/>
        <w:rPr>
          <w:rFonts w:cs="Arial"/>
          <w:sz w:val="20"/>
          <w:szCs w:val="20"/>
          <w:lang w:val="it-IT" w:eastAsia="it-IT" w:bidi="it-IT"/>
        </w:rPr>
      </w:pPr>
      <w:r w:rsidRPr="00D071F7">
        <w:rPr>
          <w:rFonts w:cs="Arial"/>
          <w:sz w:val="20"/>
          <w:szCs w:val="20"/>
          <w:lang w:val="it-IT" w:eastAsia="it-IT" w:bidi="it-IT"/>
        </w:rPr>
        <w:t xml:space="preserve">Per connettere i nostri clienti in un flusso di lavoro digitalizzato e automatico, offrendo nel contempo macchine top di gamma e servizi di prima classe che permettano alla visione di diventare realtà, </w:t>
      </w:r>
      <w:r w:rsidRPr="00D071F7">
        <w:rPr>
          <w:rFonts w:cs="Arial"/>
          <w:b/>
          <w:bCs/>
          <w:sz w:val="20"/>
          <w:szCs w:val="20"/>
          <w:lang w:val="it-IT" w:eastAsia="it-IT" w:bidi="it-IT"/>
        </w:rPr>
        <w:lastRenderedPageBreak/>
        <w:t>BOBST Connect</w:t>
      </w:r>
      <w:r w:rsidRPr="00D071F7">
        <w:rPr>
          <w:rFonts w:cs="Arial"/>
          <w:sz w:val="20"/>
          <w:szCs w:val="20"/>
          <w:lang w:val="it-IT" w:eastAsia="it-IT" w:bidi="it-IT"/>
        </w:rPr>
        <w:t xml:space="preserve"> diventerà una componente chiave della piattaforma non-stop. BOBST Connect permetterà di gestire l’intero processo di produzione, dal PDF del cliente al prodotto finito al report di qualità.</w:t>
      </w:r>
    </w:p>
    <w:p w14:paraId="184E4DD6" w14:textId="77777777" w:rsidR="00D071F7" w:rsidRPr="00D071F7" w:rsidRDefault="00D071F7" w:rsidP="00D071F7">
      <w:pPr>
        <w:spacing w:line="276" w:lineRule="auto"/>
        <w:rPr>
          <w:rFonts w:cs="Arial"/>
          <w:sz w:val="20"/>
          <w:szCs w:val="20"/>
          <w:lang w:val="it-IT" w:eastAsia="it-IT" w:bidi="it-IT"/>
        </w:rPr>
      </w:pPr>
    </w:p>
    <w:p w14:paraId="0F0CCF74" w14:textId="77777777" w:rsidR="00D071F7" w:rsidRPr="00D071F7" w:rsidRDefault="00D071F7" w:rsidP="00D071F7">
      <w:pPr>
        <w:spacing w:line="276" w:lineRule="auto"/>
        <w:rPr>
          <w:rFonts w:cs="Arial"/>
          <w:color w:val="000000"/>
          <w:sz w:val="20"/>
          <w:szCs w:val="20"/>
          <w:lang w:val="it-IT" w:eastAsia="it-IT" w:bidi="it-IT"/>
        </w:rPr>
      </w:pPr>
      <w:r w:rsidRPr="00D071F7">
        <w:rPr>
          <w:rFonts w:cs="Arial"/>
          <w:color w:val="000000"/>
          <w:sz w:val="20"/>
          <w:szCs w:val="20"/>
          <w:lang w:val="it-IT" w:eastAsia="it-IT" w:bidi="it-IT"/>
        </w:rPr>
        <w:t xml:space="preserve">“La digitalizzazione dei processi di stampa è l’elemento più visibile dei progressi compiuti nel settore degli imballaggi”, sottolinea Jean-Pascal Bobst, CEO del Gruppo Bobst. “Nei prossimi anni assisteremo probabilmente a una significativa accelerazione della stampa digitale e della trasformazione. Mentre le soluzioni diventano disponibili, la sfida maggiore per aziende di stampa e trasformazione non risiede nelle singole macchine, bensì nell’intero flusso di lavoro, operazioni di trasformazione incluse”. </w:t>
      </w:r>
    </w:p>
    <w:p w14:paraId="797F5E44" w14:textId="77777777" w:rsidR="00D071F7" w:rsidRPr="00D071F7" w:rsidRDefault="00D071F7" w:rsidP="00D071F7">
      <w:pPr>
        <w:spacing w:line="276" w:lineRule="auto"/>
        <w:rPr>
          <w:rFonts w:cs="Arial"/>
          <w:color w:val="000000"/>
          <w:sz w:val="20"/>
          <w:szCs w:val="20"/>
          <w:lang w:val="it-IT" w:eastAsia="it-IT" w:bidi="it-IT"/>
        </w:rPr>
      </w:pPr>
    </w:p>
    <w:p w14:paraId="265061B2" w14:textId="77777777" w:rsidR="00D071F7" w:rsidRPr="00D071F7" w:rsidRDefault="00D071F7" w:rsidP="00D071F7">
      <w:pPr>
        <w:spacing w:line="276" w:lineRule="auto"/>
        <w:rPr>
          <w:rFonts w:cs="Arial"/>
          <w:color w:val="000000"/>
          <w:sz w:val="20"/>
          <w:szCs w:val="20"/>
          <w:lang w:val="it-IT" w:eastAsia="it-IT" w:bidi="it-IT"/>
        </w:rPr>
      </w:pPr>
      <w:r w:rsidRPr="00D071F7">
        <w:rPr>
          <w:rFonts w:cs="Arial"/>
          <w:color w:val="000000"/>
          <w:sz w:val="20"/>
          <w:szCs w:val="20"/>
          <w:lang w:val="it-IT" w:eastAsia="it-IT" w:bidi="it-IT"/>
        </w:rPr>
        <w:t>“In BOBST implementiamo un flusso di lavoro interamente automatizzato e controllato dal file all’etichetta, alla busta stand-up o alla scatola finali - un approccio che riesce a soddisfare appieno le esigenze di proprietari di marchi e trasformatori. Grazie alle innovazioni già disponibili e a quelle che verranno proposte da BOBST e altri partner di settore in futuro, ci stiamo muovendo nella direzione giusta”, aggiunge Jean-Pascal Bobst. “La nostra visione è semplice, coraggiosa e ambiziosa, con l’obiettivo di forgiare il futuro del mondo degli imballaggi, con passione e a fianco dei clienti”.</w:t>
      </w:r>
    </w:p>
    <w:p w14:paraId="74C0C167" w14:textId="77777777" w:rsidR="00D071F7" w:rsidRPr="00D071F7" w:rsidRDefault="00D071F7" w:rsidP="00D071F7">
      <w:pPr>
        <w:spacing w:line="276" w:lineRule="auto"/>
        <w:rPr>
          <w:rFonts w:cs="Arial"/>
          <w:color w:val="000000"/>
          <w:sz w:val="20"/>
          <w:szCs w:val="20"/>
          <w:lang w:val="it-IT" w:eastAsia="it-IT" w:bidi="it-IT"/>
        </w:rPr>
      </w:pPr>
    </w:p>
    <w:p w14:paraId="21C88129" w14:textId="77777777" w:rsidR="00D071F7" w:rsidRDefault="00D071F7" w:rsidP="00D071F7">
      <w:pPr>
        <w:spacing w:line="276" w:lineRule="auto"/>
        <w:rPr>
          <w:rFonts w:cs="Arial"/>
          <w:color w:val="000000"/>
          <w:sz w:val="20"/>
          <w:szCs w:val="20"/>
          <w:lang w:val="it-IT" w:eastAsia="it-IT" w:bidi="it-IT"/>
        </w:rPr>
      </w:pPr>
      <w:r w:rsidRPr="00D071F7">
        <w:rPr>
          <w:rFonts w:cs="Arial"/>
          <w:color w:val="000000"/>
          <w:sz w:val="20"/>
          <w:szCs w:val="20"/>
          <w:lang w:val="it-IT" w:eastAsia="it-IT" w:bidi="it-IT"/>
        </w:rPr>
        <w:t>BOBST ha deciso di forgiare il futuro del mondo del packaging orientando attivamente la trasformazione del settore verso il mondo digitale e passando dalle macchine a soluzioni di processo lungo l’intero flusso di lavoro. Di questa nuova visione e delle sue soluzioni beneficeranno tutti i settori serviti da BOBST, riducendo l’onere ambientale e forgiando il futuro del mondo del packaging.</w:t>
      </w:r>
    </w:p>
    <w:p w14:paraId="6F47CE43" w14:textId="77777777" w:rsidR="004553D2" w:rsidRDefault="004553D2" w:rsidP="00D071F7">
      <w:pPr>
        <w:spacing w:line="276" w:lineRule="auto"/>
        <w:rPr>
          <w:rFonts w:cs="Arial"/>
          <w:color w:val="000000"/>
          <w:sz w:val="20"/>
          <w:szCs w:val="20"/>
          <w:lang w:val="it-IT" w:eastAsia="it-IT" w:bidi="it-IT"/>
        </w:rPr>
      </w:pPr>
    </w:p>
    <w:p w14:paraId="30C0D6A7" w14:textId="77777777" w:rsidR="004553D2" w:rsidRDefault="004553D2" w:rsidP="00D071F7">
      <w:pPr>
        <w:spacing w:line="276" w:lineRule="auto"/>
        <w:rPr>
          <w:rFonts w:cs="Arial"/>
          <w:color w:val="000000"/>
          <w:sz w:val="20"/>
          <w:szCs w:val="20"/>
          <w:lang w:val="it-IT" w:eastAsia="it-IT" w:bidi="it-IT"/>
        </w:rPr>
      </w:pPr>
    </w:p>
    <w:p w14:paraId="6F3E08C4" w14:textId="77777777" w:rsidR="004553D2" w:rsidRPr="004553D2" w:rsidRDefault="004553D2" w:rsidP="004553D2">
      <w:pPr>
        <w:shd w:val="clear" w:color="auto" w:fill="FFFFFF"/>
        <w:spacing w:after="100" w:afterAutospacing="1" w:line="276" w:lineRule="auto"/>
        <w:rPr>
          <w:rFonts w:eastAsia="Calibri" w:cs="Arial"/>
          <w:sz w:val="20"/>
          <w:szCs w:val="20"/>
          <w:lang w:val="en-US"/>
        </w:rPr>
      </w:pPr>
      <w:r w:rsidRPr="004553D2">
        <w:rPr>
          <w:rFonts w:eastAsia="Calibri" w:cs="Arial"/>
          <w:b/>
          <w:bCs/>
          <w:sz w:val="20"/>
          <w:szCs w:val="20"/>
          <w:lang w:val="en-US"/>
        </w:rPr>
        <w:t>Images</w:t>
      </w:r>
      <w:r w:rsidRPr="004553D2">
        <w:rPr>
          <w:rFonts w:eastAsia="Calibri" w:cs="Arial"/>
          <w:sz w:val="20"/>
          <w:szCs w:val="20"/>
          <w:lang w:val="en-US"/>
        </w:rPr>
        <w:t xml:space="preserve">: </w:t>
      </w:r>
      <w:hyperlink r:id="rId7" w:history="1">
        <w:r w:rsidRPr="00BF0AFB">
          <w:rPr>
            <w:rFonts w:eastAsia="SimSun" w:cs="Arial"/>
            <w:color w:val="0000FF"/>
            <w:sz w:val="20"/>
            <w:szCs w:val="20"/>
            <w:u w:val="single"/>
            <w:lang w:val="en-US" w:eastAsia="zh-CN" w:bidi="th-TH"/>
          </w:rPr>
          <w:t>www.bobst.com/june2020pressconference</w:t>
        </w:r>
      </w:hyperlink>
    </w:p>
    <w:p w14:paraId="39E32F5B" w14:textId="77777777" w:rsidR="004553D2" w:rsidRPr="004553D2" w:rsidRDefault="004553D2" w:rsidP="004553D2">
      <w:pPr>
        <w:shd w:val="clear" w:color="auto" w:fill="FFFFFF"/>
        <w:spacing w:after="100" w:afterAutospacing="1" w:line="276" w:lineRule="auto"/>
        <w:rPr>
          <w:rFonts w:eastAsia="Calibri" w:cs="Arial"/>
          <w:sz w:val="20"/>
          <w:szCs w:val="20"/>
          <w:lang w:val="en-US"/>
        </w:rPr>
      </w:pPr>
      <w:r w:rsidRPr="004553D2">
        <w:rPr>
          <w:rFonts w:eastAsia="Calibri" w:cs="Arial"/>
          <w:b/>
          <w:bCs/>
          <w:sz w:val="20"/>
          <w:szCs w:val="20"/>
          <w:lang w:val="en-US"/>
        </w:rPr>
        <w:t>Videos to share publicly</w:t>
      </w:r>
      <w:r w:rsidRPr="004553D2">
        <w:rPr>
          <w:rFonts w:eastAsia="Calibri" w:cs="Arial"/>
          <w:sz w:val="20"/>
          <w:szCs w:val="20"/>
          <w:lang w:val="en-US"/>
        </w:rPr>
        <w:t xml:space="preserve">: </w:t>
      </w:r>
    </w:p>
    <w:p w14:paraId="5B9C7C1D" w14:textId="77777777" w:rsidR="004553D2" w:rsidRPr="004553D2" w:rsidRDefault="004553D2" w:rsidP="004553D2">
      <w:pPr>
        <w:spacing w:before="100" w:beforeAutospacing="1" w:after="100" w:afterAutospacing="1"/>
        <w:rPr>
          <w:rFonts w:ascii="Times New Roman" w:eastAsia="SimSun" w:hAnsi="Times New Roman"/>
          <w:sz w:val="24"/>
          <w:lang w:val="en-US" w:eastAsia="zh-CN" w:bidi="th-TH"/>
        </w:rPr>
      </w:pPr>
      <w:r w:rsidRPr="004553D2">
        <w:rPr>
          <w:rFonts w:eastAsia="Calibri" w:cs="Arial"/>
          <w:sz w:val="20"/>
          <w:szCs w:val="20"/>
          <w:lang w:val="en-US"/>
        </w:rPr>
        <w:t xml:space="preserve">BOBST Industry </w:t>
      </w:r>
      <w:r w:rsidRPr="004553D2">
        <w:rPr>
          <w:rFonts w:eastAsia="SimSun" w:cs="Arial"/>
          <w:sz w:val="20"/>
          <w:szCs w:val="20"/>
          <w:lang w:val="en-US" w:eastAsia="zh-CN" w:bidi="th-TH"/>
        </w:rPr>
        <w:t xml:space="preserve">Vision: </w:t>
      </w:r>
      <w:hyperlink r:id="rId8" w:history="1">
        <w:r w:rsidRPr="004553D2">
          <w:rPr>
            <w:rFonts w:eastAsia="SimSun" w:cs="Arial"/>
            <w:color w:val="0000FF"/>
            <w:sz w:val="20"/>
            <w:szCs w:val="20"/>
            <w:u w:val="single"/>
            <w:lang w:val="en-US" w:eastAsia="zh-CN" w:bidi="th-TH"/>
          </w:rPr>
          <w:t>https://youtu.be/gTnvaAriWWk</w:t>
        </w:r>
      </w:hyperlink>
    </w:p>
    <w:p w14:paraId="1D525E5F" w14:textId="77777777" w:rsidR="004553D2" w:rsidRPr="004553D2" w:rsidRDefault="004553D2" w:rsidP="004553D2">
      <w:pPr>
        <w:spacing w:before="100" w:beforeAutospacing="1" w:after="100" w:afterAutospacing="1" w:line="240" w:lineRule="auto"/>
        <w:rPr>
          <w:rFonts w:ascii="Times New Roman" w:eastAsia="SimSun" w:hAnsi="Times New Roman"/>
          <w:sz w:val="24"/>
          <w:lang w:val="en-US" w:eastAsia="zh-CN" w:bidi="th-TH"/>
        </w:rPr>
      </w:pPr>
      <w:r w:rsidRPr="004553D2">
        <w:rPr>
          <w:rFonts w:eastAsia="SimSun" w:cs="Arial"/>
          <w:sz w:val="20"/>
          <w:szCs w:val="20"/>
          <w:lang w:val="en-US" w:eastAsia="zh-CN" w:bidi="th-TH"/>
        </w:rPr>
        <w:t xml:space="preserve">BOBST </w:t>
      </w:r>
      <w:r w:rsidRPr="004553D2">
        <w:rPr>
          <w:rFonts w:eastAsia="SimSun" w:cs="Arial"/>
          <w:color w:val="000000"/>
          <w:sz w:val="20"/>
          <w:szCs w:val="20"/>
          <w:lang w:val="en-US" w:eastAsia="zh-CN" w:bidi="th-TH"/>
        </w:rPr>
        <w:t>Connect:  </w:t>
      </w:r>
      <w:hyperlink r:id="rId9" w:history="1">
        <w:r w:rsidRPr="004553D2">
          <w:rPr>
            <w:rFonts w:eastAsia="SimSun" w:cs="Arial"/>
            <w:color w:val="0000FF"/>
            <w:sz w:val="20"/>
            <w:szCs w:val="20"/>
            <w:u w:val="single"/>
            <w:lang w:val="en-US" w:eastAsia="zh-CN" w:bidi="th-TH"/>
          </w:rPr>
          <w:t>https://youtu.be/QUVhvjkorRc</w:t>
        </w:r>
      </w:hyperlink>
    </w:p>
    <w:p w14:paraId="4E4A489A" w14:textId="77777777" w:rsidR="00D5680F" w:rsidRPr="00D5680F" w:rsidRDefault="00D5680F" w:rsidP="00D5680F">
      <w:pPr>
        <w:autoSpaceDE w:val="0"/>
        <w:autoSpaceDN w:val="0"/>
        <w:adjustRightInd w:val="0"/>
        <w:spacing w:line="271" w:lineRule="auto"/>
        <w:rPr>
          <w:rFonts w:cstheme="minorHAnsi"/>
          <w:b/>
          <w:bCs/>
          <w:sz w:val="20"/>
          <w:szCs w:val="20"/>
          <w:lang w:val="it-IT"/>
        </w:rPr>
      </w:pPr>
    </w:p>
    <w:p w14:paraId="0D4A10F1" w14:textId="77777777" w:rsidR="00516B12" w:rsidRPr="00516B12" w:rsidRDefault="00516B12" w:rsidP="00516B12">
      <w:pPr>
        <w:spacing w:line="271" w:lineRule="auto"/>
        <w:rPr>
          <w:rFonts w:cs="Arial"/>
          <w:b/>
          <w:bCs/>
          <w:szCs w:val="19"/>
          <w:lang w:val="it-IT"/>
        </w:rPr>
      </w:pPr>
      <w:r w:rsidRPr="00516B12">
        <w:rPr>
          <w:rFonts w:cs="Arial"/>
          <w:b/>
          <w:bCs/>
          <w:szCs w:val="19"/>
          <w:lang w:val="it-IT"/>
        </w:rPr>
        <w:t>A proposito di BOBST</w:t>
      </w:r>
    </w:p>
    <w:p w14:paraId="6D78AC0A" w14:textId="77777777" w:rsidR="00516B12" w:rsidRPr="00516B12" w:rsidRDefault="00516B12" w:rsidP="00516B12">
      <w:pPr>
        <w:spacing w:line="271" w:lineRule="auto"/>
        <w:rPr>
          <w:rFonts w:cs="Arial"/>
          <w:szCs w:val="19"/>
          <w:lang w:val="it-IT"/>
        </w:rPr>
      </w:pPr>
      <w:r w:rsidRPr="00516B12">
        <w:rPr>
          <w:rFonts w:cs="Arial"/>
          <w:szCs w:val="19"/>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496CE834" w14:textId="77777777" w:rsidR="00516B12" w:rsidRPr="00516B12" w:rsidRDefault="00516B12" w:rsidP="00516B12">
      <w:pPr>
        <w:spacing w:line="271" w:lineRule="auto"/>
        <w:rPr>
          <w:rFonts w:cs="Arial"/>
          <w:szCs w:val="19"/>
          <w:lang w:val="it-IT"/>
        </w:rPr>
      </w:pPr>
    </w:p>
    <w:p w14:paraId="14368832" w14:textId="77777777" w:rsidR="00516B12" w:rsidRDefault="00516B12" w:rsidP="00516B12">
      <w:pPr>
        <w:spacing w:line="271" w:lineRule="auto"/>
        <w:rPr>
          <w:rFonts w:cs="Arial"/>
          <w:szCs w:val="19"/>
          <w:lang w:val="it-IT"/>
        </w:rPr>
      </w:pPr>
      <w:r w:rsidRPr="00516B12">
        <w:rPr>
          <w:rFonts w:cs="Arial"/>
          <w:szCs w:val="19"/>
          <w:lang w:val="it-IT"/>
        </w:rPr>
        <w:t xml:space="preserve">Fondata nel 1890 da Joseph Bobst a Losanna (Svizzera), BOBST è presente in oltre 50 paesi, possiede </w:t>
      </w:r>
    </w:p>
    <w:p w14:paraId="0D1076B0" w14:textId="77777777" w:rsidR="00516B12" w:rsidRDefault="00516B12" w:rsidP="00516B12">
      <w:pPr>
        <w:spacing w:line="271" w:lineRule="auto"/>
        <w:rPr>
          <w:rFonts w:cs="Arial"/>
          <w:szCs w:val="19"/>
          <w:lang w:val="it-IT"/>
        </w:rPr>
      </w:pPr>
      <w:r w:rsidRPr="00516B12">
        <w:rPr>
          <w:rFonts w:cs="Arial"/>
          <w:szCs w:val="19"/>
          <w:lang w:val="it-IT"/>
        </w:rPr>
        <w:t xml:space="preserve">15 stabilimenti produttivi in 8 paesi e impiega oltre 5 500 persone in tutto il mondo. Il fatturato consolidato al </w:t>
      </w:r>
    </w:p>
    <w:p w14:paraId="7214F45F" w14:textId="0B13AE40" w:rsidR="00516B12" w:rsidRPr="00516B12" w:rsidRDefault="00516B12" w:rsidP="00516B12">
      <w:pPr>
        <w:spacing w:line="271" w:lineRule="auto"/>
        <w:rPr>
          <w:rFonts w:cs="Arial"/>
          <w:szCs w:val="19"/>
          <w:lang w:val="it-IT"/>
        </w:rPr>
      </w:pPr>
      <w:r w:rsidRPr="00516B12">
        <w:rPr>
          <w:rFonts w:cs="Arial"/>
          <w:szCs w:val="19"/>
          <w:lang w:val="it-IT"/>
        </w:rPr>
        <w:t>31 dicembre 2019 si è attestato a CHF 1 636 milioni.</w:t>
      </w:r>
    </w:p>
    <w:p w14:paraId="28EFC66A" w14:textId="77777777" w:rsidR="00516B12" w:rsidRDefault="00516B12" w:rsidP="00516B12">
      <w:pPr>
        <w:spacing w:line="271" w:lineRule="auto"/>
        <w:rPr>
          <w:rFonts w:cs="Arial"/>
          <w:b/>
          <w:bCs/>
          <w:szCs w:val="19"/>
          <w:lang w:val="it-IT"/>
        </w:rPr>
      </w:pPr>
    </w:p>
    <w:p w14:paraId="6BAE02D1" w14:textId="77777777" w:rsidR="003E5180" w:rsidRDefault="003E5180" w:rsidP="00D5680F">
      <w:pPr>
        <w:spacing w:line="271" w:lineRule="auto"/>
        <w:rPr>
          <w:rFonts w:cs="Arial"/>
          <w:b/>
          <w:szCs w:val="19"/>
          <w:lang w:val="it-IT" w:eastAsia="zh-CN"/>
        </w:rPr>
      </w:pPr>
      <w:r w:rsidRPr="00E53A84">
        <w:rPr>
          <w:rFonts w:cs="Arial"/>
          <w:b/>
          <w:szCs w:val="19"/>
          <w:lang w:val="it-IT" w:eastAsia="zh-CN"/>
        </w:rPr>
        <w:t>Contatto stampa:</w:t>
      </w:r>
    </w:p>
    <w:p w14:paraId="0DAEF7C0" w14:textId="77777777" w:rsidR="006541EB" w:rsidRPr="00E53A84" w:rsidRDefault="006541EB" w:rsidP="00D5680F">
      <w:pPr>
        <w:spacing w:line="271" w:lineRule="auto"/>
        <w:rPr>
          <w:rFonts w:cs="Arial"/>
          <w:b/>
          <w:szCs w:val="19"/>
          <w:lang w:val="it-IT" w:eastAsia="zh-CN"/>
        </w:rPr>
      </w:pPr>
    </w:p>
    <w:p w14:paraId="0C6342EA" w14:textId="77777777" w:rsidR="000E1D4D" w:rsidRPr="00E53A84" w:rsidRDefault="000E1D4D" w:rsidP="00D5680F">
      <w:pPr>
        <w:spacing w:line="266" w:lineRule="auto"/>
        <w:rPr>
          <w:rFonts w:cs="Arial"/>
          <w:szCs w:val="19"/>
          <w:lang w:val="it-IT" w:eastAsia="zh-CN"/>
        </w:rPr>
      </w:pPr>
      <w:r w:rsidRPr="00E53A84">
        <w:rPr>
          <w:rFonts w:cs="Arial"/>
          <w:szCs w:val="19"/>
          <w:lang w:val="it-IT" w:eastAsia="zh-CN"/>
        </w:rPr>
        <w:t>Gudrun Alex</w:t>
      </w:r>
      <w:r w:rsidRPr="00E53A84">
        <w:rPr>
          <w:rFonts w:cs="Arial"/>
          <w:szCs w:val="19"/>
          <w:lang w:val="it-IT" w:eastAsia="zh-CN"/>
        </w:rPr>
        <w:br/>
        <w:t>BOBST PR Representative</w:t>
      </w:r>
    </w:p>
    <w:p w14:paraId="570ACD65" w14:textId="77777777" w:rsidR="000E1D4D" w:rsidRPr="00BF0AFB" w:rsidRDefault="000E1D4D" w:rsidP="00D5680F">
      <w:pPr>
        <w:rPr>
          <w:rFonts w:cs="Arial"/>
          <w:szCs w:val="19"/>
          <w:lang w:val="it-IT" w:eastAsia="de-DE"/>
        </w:rPr>
      </w:pPr>
      <w:r w:rsidRPr="00BF0AFB">
        <w:rPr>
          <w:rFonts w:cs="Arial"/>
          <w:szCs w:val="19"/>
          <w:lang w:val="it-IT" w:eastAsia="de-DE"/>
        </w:rPr>
        <w:t xml:space="preserve">Tel.: +49 211 58 58 66 66 </w:t>
      </w:r>
    </w:p>
    <w:p w14:paraId="547672FB" w14:textId="77777777" w:rsidR="000E1D4D" w:rsidRPr="00BF0AFB" w:rsidRDefault="000E1D4D" w:rsidP="00D5680F">
      <w:pPr>
        <w:rPr>
          <w:rFonts w:cs="Arial"/>
          <w:szCs w:val="19"/>
          <w:lang w:val="it-IT" w:eastAsia="de-DE"/>
        </w:rPr>
      </w:pPr>
      <w:r w:rsidRPr="00BF0AFB">
        <w:rPr>
          <w:rFonts w:cs="Arial"/>
          <w:szCs w:val="19"/>
          <w:lang w:val="it-IT" w:eastAsia="de-DE"/>
        </w:rPr>
        <w:t>Mobile: +49 160 48 41 439</w:t>
      </w:r>
    </w:p>
    <w:p w14:paraId="5F25F879" w14:textId="77777777" w:rsidR="00D5680F" w:rsidRPr="00BF0AFB" w:rsidRDefault="00D5680F" w:rsidP="00D5680F">
      <w:pPr>
        <w:rPr>
          <w:rFonts w:cs="Arial"/>
          <w:szCs w:val="19"/>
          <w:lang w:val="en-US" w:eastAsia="de-DE"/>
        </w:rPr>
      </w:pPr>
      <w:r w:rsidRPr="00BF0AFB">
        <w:rPr>
          <w:rFonts w:cs="Arial"/>
          <w:szCs w:val="19"/>
          <w:lang w:val="en-US" w:eastAsia="de-DE"/>
        </w:rPr>
        <w:t xml:space="preserve">Email: </w:t>
      </w:r>
      <w:hyperlink r:id="rId10" w:history="1">
        <w:r w:rsidRPr="00BF0AFB">
          <w:rPr>
            <w:rFonts w:asciiTheme="majorHAnsi" w:eastAsia="Microsoft YaHei" w:hAnsiTheme="majorHAnsi" w:cstheme="majorHAnsi"/>
            <w:color w:val="0000FF"/>
            <w:szCs w:val="19"/>
            <w:u w:val="single"/>
            <w:lang w:val="en-US" w:eastAsia="de-DE"/>
          </w:rPr>
          <w:t>gudrun.alex@bobst.com</w:t>
        </w:r>
      </w:hyperlink>
    </w:p>
    <w:p w14:paraId="4EBA2C5F" w14:textId="77777777" w:rsidR="000E1D4D" w:rsidRPr="00BF0AFB" w:rsidRDefault="000E1D4D" w:rsidP="00D5680F">
      <w:pPr>
        <w:rPr>
          <w:rFonts w:cs="Arial"/>
          <w:szCs w:val="19"/>
          <w:lang w:val="en-US" w:eastAsia="de-DE"/>
        </w:rPr>
      </w:pPr>
    </w:p>
    <w:p w14:paraId="5745205C" w14:textId="77777777" w:rsidR="006541EB" w:rsidRPr="00BF0AFB" w:rsidRDefault="006541EB" w:rsidP="00D5680F">
      <w:pPr>
        <w:rPr>
          <w:rFonts w:cs="Arial"/>
          <w:szCs w:val="19"/>
          <w:lang w:val="en-US" w:eastAsia="de-DE"/>
        </w:rPr>
      </w:pPr>
    </w:p>
    <w:p w14:paraId="11F76030" w14:textId="77777777" w:rsidR="00D5680F" w:rsidRDefault="00D5680F" w:rsidP="00D5680F">
      <w:pPr>
        <w:spacing w:line="240" w:lineRule="auto"/>
        <w:rPr>
          <w:rFonts w:eastAsia="SimSun" w:cs="Arial"/>
          <w:b/>
          <w:bCs/>
          <w:szCs w:val="19"/>
          <w:lang w:val="en-US" w:eastAsia="zh-CN" w:bidi="th-TH"/>
        </w:rPr>
      </w:pPr>
      <w:r w:rsidRPr="00E53A84">
        <w:rPr>
          <w:rFonts w:eastAsia="SimSun" w:cs="Arial"/>
          <w:b/>
          <w:bCs/>
          <w:szCs w:val="19"/>
          <w:lang w:val="en-US" w:eastAsia="zh-CN" w:bidi="th-TH"/>
        </w:rPr>
        <w:t>Follow us:</w:t>
      </w:r>
    </w:p>
    <w:p w14:paraId="5A31C117" w14:textId="77777777" w:rsidR="006541EB" w:rsidRPr="00E53A84" w:rsidRDefault="006541EB" w:rsidP="00D5680F">
      <w:pPr>
        <w:spacing w:line="240" w:lineRule="auto"/>
        <w:rPr>
          <w:rFonts w:ascii="Times New Roman" w:eastAsia="SimSun" w:hAnsi="Times New Roman"/>
          <w:b/>
          <w:bCs/>
          <w:szCs w:val="19"/>
          <w:lang w:val="en-US" w:eastAsia="zh-CN" w:bidi="th-TH"/>
        </w:rPr>
      </w:pPr>
    </w:p>
    <w:p w14:paraId="41C97D47" w14:textId="77777777" w:rsidR="00F03D8B" w:rsidRPr="00E53A84" w:rsidRDefault="00D5680F" w:rsidP="00D5680F">
      <w:pPr>
        <w:spacing w:line="240" w:lineRule="auto"/>
        <w:rPr>
          <w:rFonts w:asciiTheme="majorHAnsi" w:eastAsia="Microsoft YaHei" w:hAnsiTheme="majorHAnsi" w:cstheme="majorHAnsi"/>
          <w:color w:val="265896"/>
          <w:szCs w:val="19"/>
          <w:u w:val="single"/>
          <w:lang w:eastAsia="zh-CN" w:bidi="th-TH"/>
        </w:rPr>
      </w:pPr>
      <w:r w:rsidRPr="00E53A84">
        <w:rPr>
          <w:rFonts w:asciiTheme="majorHAnsi" w:eastAsia="Microsoft YaHei" w:hAnsiTheme="majorHAnsi" w:cstheme="majorHAnsi"/>
          <w:szCs w:val="19"/>
          <w:lang w:val="en-US" w:eastAsia="zh-CN" w:bidi="th-TH"/>
        </w:rPr>
        <w:t xml:space="preserve">Facebook: </w:t>
      </w:r>
      <w:hyperlink r:id="rId11" w:history="1">
        <w:r w:rsidRPr="00E53A84">
          <w:rPr>
            <w:rFonts w:asciiTheme="majorHAnsi" w:eastAsia="Microsoft YaHei" w:hAnsiTheme="majorHAnsi" w:cstheme="majorHAnsi"/>
            <w:color w:val="0000FF"/>
            <w:szCs w:val="19"/>
            <w:u w:val="single"/>
            <w:lang w:eastAsia="de-DE"/>
          </w:rPr>
          <w:t>www.bobst.com/facebook</w:t>
        </w:r>
      </w:hyperlink>
      <w:r w:rsidRPr="00E53A84">
        <w:rPr>
          <w:rFonts w:asciiTheme="majorHAnsi" w:eastAsia="Microsoft YaHei" w:hAnsiTheme="majorHAnsi" w:cstheme="majorHAnsi"/>
          <w:szCs w:val="19"/>
          <w:lang w:val="en-US" w:eastAsia="zh-CN" w:bidi="th-TH"/>
        </w:rPr>
        <w:t xml:space="preserve"> </w:t>
      </w:r>
      <w:r w:rsidRPr="00E53A84">
        <w:rPr>
          <w:rFonts w:asciiTheme="majorHAnsi" w:eastAsia="Microsoft YaHei" w:hAnsiTheme="majorHAnsi" w:cstheme="majorHAnsi"/>
          <w:szCs w:val="19"/>
          <w:lang w:val="en-US" w:eastAsia="zh-CN" w:bidi="th-TH"/>
        </w:rPr>
        <w:br/>
        <w:t xml:space="preserve">LinkedIn: </w:t>
      </w:r>
      <w:hyperlink r:id="rId12" w:history="1">
        <w:r w:rsidRPr="00E53A84">
          <w:rPr>
            <w:rFonts w:asciiTheme="majorHAnsi" w:eastAsia="Microsoft YaHei" w:hAnsiTheme="majorHAnsi" w:cstheme="majorHAnsi"/>
            <w:color w:val="0000FF"/>
            <w:szCs w:val="19"/>
            <w:u w:val="single"/>
            <w:lang w:eastAsia="de-DE"/>
          </w:rPr>
          <w:t>www.bobst.com/linkedin</w:t>
        </w:r>
      </w:hyperlink>
      <w:r w:rsidRPr="00E53A84">
        <w:rPr>
          <w:rFonts w:asciiTheme="majorHAnsi" w:eastAsia="Microsoft YaHei" w:hAnsiTheme="majorHAnsi" w:cstheme="majorHAnsi"/>
          <w:szCs w:val="19"/>
          <w:lang w:val="en-US" w:eastAsia="zh-CN" w:bidi="th-TH"/>
        </w:rPr>
        <w:t xml:space="preserve"> </w:t>
      </w:r>
      <w:r w:rsidRPr="00E53A84">
        <w:rPr>
          <w:rFonts w:asciiTheme="majorHAnsi" w:eastAsia="Microsoft YaHei" w:hAnsiTheme="majorHAnsi" w:cstheme="majorHAnsi"/>
          <w:szCs w:val="19"/>
          <w:lang w:val="en-US" w:eastAsia="zh-CN" w:bidi="th-TH"/>
        </w:rPr>
        <w:br/>
        <w:t xml:space="preserve">Twitter: @BOBSTglobal </w:t>
      </w:r>
      <w:hyperlink r:id="rId13" w:history="1">
        <w:r w:rsidRPr="00E53A84">
          <w:rPr>
            <w:rFonts w:asciiTheme="majorHAnsi" w:eastAsia="Microsoft YaHei" w:hAnsiTheme="majorHAnsi" w:cstheme="majorHAnsi"/>
            <w:color w:val="0000FF"/>
            <w:szCs w:val="19"/>
            <w:u w:val="single"/>
            <w:lang w:eastAsia="de-DE"/>
          </w:rPr>
          <w:t>www.bobst.com/twitter</w:t>
        </w:r>
      </w:hyperlink>
      <w:r w:rsidRPr="00E53A84">
        <w:rPr>
          <w:rFonts w:asciiTheme="majorHAnsi" w:eastAsia="Microsoft YaHei" w:hAnsiTheme="majorHAnsi" w:cstheme="majorHAnsi"/>
          <w:color w:val="0000FF"/>
          <w:szCs w:val="19"/>
          <w:u w:val="single"/>
          <w:lang w:eastAsia="de-DE"/>
        </w:rPr>
        <w:t xml:space="preserve"> </w:t>
      </w:r>
      <w:r w:rsidRPr="00E53A84">
        <w:rPr>
          <w:rFonts w:asciiTheme="majorHAnsi" w:eastAsia="Microsoft YaHei" w:hAnsiTheme="majorHAnsi" w:cstheme="majorHAnsi"/>
          <w:szCs w:val="19"/>
          <w:lang w:val="en-US" w:eastAsia="zh-CN" w:bidi="th-TH"/>
        </w:rPr>
        <w:br/>
        <w:t xml:space="preserve">YouTube: </w:t>
      </w:r>
      <w:hyperlink r:id="rId14" w:history="1">
        <w:r w:rsidRPr="00E53A84">
          <w:rPr>
            <w:rFonts w:asciiTheme="majorHAnsi" w:eastAsia="Microsoft YaHei" w:hAnsiTheme="majorHAnsi" w:cstheme="majorHAnsi"/>
            <w:color w:val="0000FF"/>
            <w:szCs w:val="19"/>
            <w:u w:val="single"/>
            <w:lang w:eastAsia="de-DE"/>
          </w:rPr>
          <w:t>www.bobst.com/youtube</w:t>
        </w:r>
      </w:hyperlink>
    </w:p>
    <w:sectPr w:rsidR="00F03D8B" w:rsidRPr="00E53A84" w:rsidSect="004852ED">
      <w:headerReference w:type="default" r:id="rId15"/>
      <w:footerReference w:type="default" r:id="rId16"/>
      <w:headerReference w:type="first" r:id="rId17"/>
      <w:footerReference w:type="first" r:id="rId18"/>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7C591" w14:textId="77777777" w:rsidR="00716481" w:rsidRDefault="00716481" w:rsidP="00BB5BE9">
      <w:pPr>
        <w:spacing w:line="240" w:lineRule="auto"/>
      </w:pPr>
      <w:r>
        <w:separator/>
      </w:r>
    </w:p>
  </w:endnote>
  <w:endnote w:type="continuationSeparator" w:id="0">
    <w:p w14:paraId="3212D076" w14:textId="77777777" w:rsidR="00716481" w:rsidRDefault="00716481"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F7EC3" w14:textId="29645F93" w:rsidR="00546823" w:rsidRPr="004553D2" w:rsidRDefault="004852ED" w:rsidP="00F36CF1">
    <w:pPr>
      <w:pStyle w:val="Footer"/>
      <w:rPr>
        <w:noProof/>
        <w:lang w:val="it-IT"/>
      </w:rPr>
    </w:pPr>
    <w:r w:rsidRPr="004553D2">
      <w:rPr>
        <w:noProof/>
        <w:lang w:val="it-IT"/>
      </w:rPr>
      <w:t xml:space="preserve">Comunicato stampa </w:t>
    </w:r>
    <w:r w:rsidR="00546823" w:rsidRPr="004553D2">
      <w:rPr>
        <w:lang w:val="it-IT"/>
      </w:rPr>
      <w:t xml:space="preserve">| </w:t>
    </w:r>
    <w:sdt>
      <w:sdtPr>
        <w:tag w:val="T_Page"/>
        <w:id w:val="138242416"/>
      </w:sdtPr>
      <w:sdtEndPr/>
      <w:sdtContent>
        <w:r w:rsidR="003E5180" w:rsidRPr="004553D2">
          <w:rPr>
            <w:lang w:val="it-IT"/>
          </w:rPr>
          <w:t>Page</w:t>
        </w:r>
      </w:sdtContent>
    </w:sdt>
    <w:r w:rsidR="00546823" w:rsidRPr="004553D2">
      <w:rPr>
        <w:lang w:val="it-IT"/>
      </w:rPr>
      <w:t xml:space="preserve"> </w:t>
    </w:r>
    <w:r w:rsidR="00546823" w:rsidRPr="003E5180">
      <w:fldChar w:fldCharType="begin"/>
    </w:r>
    <w:r w:rsidR="00546823" w:rsidRPr="004553D2">
      <w:rPr>
        <w:lang w:val="it-IT"/>
      </w:rPr>
      <w:instrText xml:space="preserve"> PAGE   \* MERGEFORMAT </w:instrText>
    </w:r>
    <w:r w:rsidR="00546823" w:rsidRPr="003E5180">
      <w:fldChar w:fldCharType="separate"/>
    </w:r>
    <w:r w:rsidR="004553D2">
      <w:rPr>
        <w:noProof/>
        <w:lang w:val="it-IT"/>
      </w:rPr>
      <w:t>2</w:t>
    </w:r>
    <w:r w:rsidR="00546823" w:rsidRPr="003E5180">
      <w:fldChar w:fldCharType="end"/>
    </w:r>
    <w:r w:rsidR="00546823" w:rsidRPr="004553D2">
      <w:rPr>
        <w:lang w:val="it-IT"/>
      </w:rPr>
      <w:t xml:space="preserve"> </w:t>
    </w:r>
    <w:sdt>
      <w:sdtPr>
        <w:tag w:val="T_PageOf"/>
        <w:id w:val="-2122363321"/>
      </w:sdtPr>
      <w:sdtEndPr/>
      <w:sdtContent>
        <w:r w:rsidR="003E5180" w:rsidRPr="004553D2">
          <w:rPr>
            <w:lang w:val="it-IT"/>
          </w:rPr>
          <w:t>of</w:t>
        </w:r>
      </w:sdtContent>
    </w:sdt>
    <w:r w:rsidR="00546823" w:rsidRPr="004553D2">
      <w:rPr>
        <w:lang w:val="it-IT"/>
      </w:rPr>
      <w:t xml:space="preserve"> </w:t>
    </w:r>
    <w:r w:rsidR="00481EA9">
      <w:rPr>
        <w:noProof/>
      </w:rPr>
      <w:fldChar w:fldCharType="begin"/>
    </w:r>
    <w:r w:rsidR="00481EA9" w:rsidRPr="004553D2">
      <w:rPr>
        <w:noProof/>
        <w:lang w:val="it-IT"/>
      </w:rPr>
      <w:instrText xml:space="preserve"> NUMPAGES   \* MERGEFORMAT </w:instrText>
    </w:r>
    <w:r w:rsidR="00481EA9">
      <w:rPr>
        <w:noProof/>
      </w:rPr>
      <w:fldChar w:fldCharType="separate"/>
    </w:r>
    <w:r w:rsidR="004553D2">
      <w:rPr>
        <w:noProof/>
        <w:lang w:val="it-IT"/>
      </w:rPr>
      <w:t>3</w:t>
    </w:r>
    <w:r w:rsidR="00481EA9">
      <w:rPr>
        <w:noProof/>
      </w:rPr>
      <w:fldChar w:fldCharType="end"/>
    </w:r>
  </w:p>
  <w:p w14:paraId="7ECECF92" w14:textId="77777777" w:rsidR="009E7F29" w:rsidRPr="004553D2" w:rsidRDefault="009E7F29" w:rsidP="00F36CF1">
    <w:pPr>
      <w:pStyle w:val="Footer"/>
      <w:rPr>
        <w:noProof/>
        <w:lang w:val="it-IT"/>
      </w:rPr>
    </w:pPr>
  </w:p>
  <w:p w14:paraId="5EFE1C98" w14:textId="77777777" w:rsidR="009E7F29" w:rsidRPr="004553D2" w:rsidRDefault="009E7F29" w:rsidP="00F36CF1">
    <w:pPr>
      <w:pStyle w:val="Footer"/>
      <w:rPr>
        <w:noProof/>
        <w:lang w:val="it-IT"/>
      </w:rPr>
    </w:pPr>
  </w:p>
  <w:sdt>
    <w:sdtPr>
      <w:rPr>
        <w:rFonts w:eastAsia="SimSun" w:cs="Tahoma"/>
        <w:b/>
        <w:sz w:val="15"/>
        <w:szCs w:val="22"/>
        <w:lang w:val="fr-CH" w:eastAsia="zh-CN"/>
      </w:rPr>
      <w:tag w:val="E_Company"/>
      <w:id w:val="-1482231921"/>
    </w:sdtPr>
    <w:sdtEndPr/>
    <w:sdtContent>
      <w:p w14:paraId="559BE1E3" w14:textId="77777777" w:rsidR="009E7F29" w:rsidRPr="004553D2" w:rsidRDefault="009E7F29" w:rsidP="009E7F29">
        <w:pPr>
          <w:spacing w:line="200" w:lineRule="atLeast"/>
          <w:rPr>
            <w:rFonts w:eastAsia="SimSun" w:cs="Tahoma"/>
            <w:b/>
            <w:sz w:val="15"/>
            <w:szCs w:val="22"/>
            <w:lang w:val="it-IT" w:eastAsia="zh-CN"/>
          </w:rPr>
        </w:pPr>
        <w:r w:rsidRPr="004553D2">
          <w:rPr>
            <w:rFonts w:eastAsia="SimSun" w:cs="Tahoma"/>
            <w:b/>
            <w:sz w:val="15"/>
            <w:szCs w:val="22"/>
            <w:lang w:val="it-IT" w:eastAsia="zh-CN"/>
          </w:rPr>
          <w:t>Bobst Mex SA</w:t>
        </w:r>
      </w:p>
    </w:sdtContent>
  </w:sdt>
  <w:sdt>
    <w:sdtPr>
      <w:rPr>
        <w:rFonts w:eastAsia="SimSun" w:cs="Tahoma"/>
        <w:sz w:val="14"/>
        <w:szCs w:val="22"/>
        <w:lang w:val="fr-CH" w:eastAsia="zh-CN"/>
      </w:rPr>
      <w:tag w:val="M_LegalFooter"/>
      <w:id w:val="-1280722117"/>
    </w:sdtPr>
    <w:sdtEndPr/>
    <w:sdtContent>
      <w:p w14:paraId="5835A62B" w14:textId="77777777" w:rsidR="009E7F29" w:rsidRPr="004553D2" w:rsidRDefault="009E7F29" w:rsidP="009E7F29">
        <w:pPr>
          <w:spacing w:line="200" w:lineRule="atLeast"/>
          <w:rPr>
            <w:rFonts w:eastAsia="SimSun" w:cs="Tahoma"/>
            <w:sz w:val="14"/>
            <w:szCs w:val="22"/>
            <w:lang w:val="it-IT" w:eastAsia="zh-CN"/>
          </w:rPr>
        </w:pPr>
        <w:r w:rsidRPr="004553D2">
          <w:rPr>
            <w:rFonts w:eastAsia="SimSun" w:cs="Tahoma"/>
            <w:sz w:val="14"/>
            <w:szCs w:val="22"/>
            <w:lang w:val="it-IT"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7A0EA" w14:textId="77777777" w:rsidR="00716481" w:rsidRDefault="00716481" w:rsidP="00BB5BE9">
      <w:pPr>
        <w:spacing w:line="240" w:lineRule="auto"/>
      </w:pPr>
      <w:r>
        <w:separator/>
      </w:r>
    </w:p>
  </w:footnote>
  <w:footnote w:type="continuationSeparator" w:id="0">
    <w:p w14:paraId="53E41DEB" w14:textId="77777777" w:rsidR="00716481" w:rsidRDefault="00716481"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D48DF" w14:textId="77777777" w:rsidR="00BB5BE9" w:rsidRPr="003E5180" w:rsidRDefault="00716481" w:rsidP="00BB5BE9">
    <w:pPr>
      <w:pStyle w:val="Header"/>
    </w:pPr>
    <w:sdt>
      <w:sdtPr>
        <w:tag w:val="X_StaticLogo"/>
        <w:id w:val="-1429885881"/>
      </w:sdtPr>
      <w:sdtEndPr/>
      <w:sdtContent>
        <w:r w:rsidR="00165731" w:rsidRPr="003E5180">
          <w:rPr>
            <w:noProof/>
            <w:lang w:bidi="th-TH"/>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80D44" w14:textId="77777777" w:rsidR="00F36CF1" w:rsidRPr="003E5180" w:rsidRDefault="00716481" w:rsidP="00DB1DC2">
    <w:pPr>
      <w:pStyle w:val="Header"/>
    </w:pPr>
    <w:sdt>
      <w:sdtPr>
        <w:tag w:val="X_StaticLogo"/>
        <w:id w:val="1410575528"/>
      </w:sdtPr>
      <w:sdtEndPr/>
      <w:sdtContent>
        <w:r w:rsidR="00DB1DC2" w:rsidRPr="003E5180">
          <w:rPr>
            <w:noProof/>
            <w:lang w:bidi="th-TH"/>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43F57"/>
    <w:rsid w:val="000E1D4D"/>
    <w:rsid w:val="000F06CC"/>
    <w:rsid w:val="00162F04"/>
    <w:rsid w:val="00165731"/>
    <w:rsid w:val="00185617"/>
    <w:rsid w:val="00193DE7"/>
    <w:rsid w:val="0027064C"/>
    <w:rsid w:val="00310503"/>
    <w:rsid w:val="003351F5"/>
    <w:rsid w:val="003E5180"/>
    <w:rsid w:val="004038E7"/>
    <w:rsid w:val="00441DD3"/>
    <w:rsid w:val="004553D2"/>
    <w:rsid w:val="00481EA9"/>
    <w:rsid w:val="004852ED"/>
    <w:rsid w:val="004C2489"/>
    <w:rsid w:val="004F3549"/>
    <w:rsid w:val="00516B12"/>
    <w:rsid w:val="00546823"/>
    <w:rsid w:val="00573DCA"/>
    <w:rsid w:val="005A48B2"/>
    <w:rsid w:val="005E0E2E"/>
    <w:rsid w:val="005F3C5B"/>
    <w:rsid w:val="006541EB"/>
    <w:rsid w:val="006A45F6"/>
    <w:rsid w:val="006C3613"/>
    <w:rsid w:val="006F0B12"/>
    <w:rsid w:val="006F5741"/>
    <w:rsid w:val="00716481"/>
    <w:rsid w:val="007670E8"/>
    <w:rsid w:val="00832DE0"/>
    <w:rsid w:val="008B5EF4"/>
    <w:rsid w:val="008D353F"/>
    <w:rsid w:val="009A0420"/>
    <w:rsid w:val="009A42B7"/>
    <w:rsid w:val="009D707C"/>
    <w:rsid w:val="009E6CF2"/>
    <w:rsid w:val="009E7F29"/>
    <w:rsid w:val="00A131E9"/>
    <w:rsid w:val="00AB644E"/>
    <w:rsid w:val="00BB5BE9"/>
    <w:rsid w:val="00BC2406"/>
    <w:rsid w:val="00BF0AFB"/>
    <w:rsid w:val="00BF6A8D"/>
    <w:rsid w:val="00C20D00"/>
    <w:rsid w:val="00C24262"/>
    <w:rsid w:val="00CB3413"/>
    <w:rsid w:val="00CC7F9D"/>
    <w:rsid w:val="00D071F7"/>
    <w:rsid w:val="00D33D04"/>
    <w:rsid w:val="00D5680F"/>
    <w:rsid w:val="00DB1DC2"/>
    <w:rsid w:val="00DE5DD2"/>
    <w:rsid w:val="00E53A84"/>
    <w:rsid w:val="00E71828"/>
    <w:rsid w:val="00EE17E7"/>
    <w:rsid w:val="00F03D8B"/>
    <w:rsid w:val="00F36CF1"/>
    <w:rsid w:val="00F70BCE"/>
    <w:rsid w:val="00FA16CF"/>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94116298">
      <w:bodyDiv w:val="1"/>
      <w:marLeft w:val="0"/>
      <w:marRight w:val="0"/>
      <w:marTop w:val="0"/>
      <w:marBottom w:val="0"/>
      <w:divBdr>
        <w:top w:val="none" w:sz="0" w:space="0" w:color="auto"/>
        <w:left w:val="none" w:sz="0" w:space="0" w:color="auto"/>
        <w:bottom w:val="none" w:sz="0" w:space="0" w:color="auto"/>
        <w:right w:val="none" w:sz="0" w:space="0" w:color="auto"/>
      </w:divBdr>
    </w:div>
    <w:div w:id="177178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TnvaAriWWk" TargetMode="External"/><Relationship Id="rId13" Type="http://schemas.openxmlformats.org/officeDocument/2006/relationships/hyperlink" Target="http://www.bobst.com/twitter"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obst.com/june2020pressconference" TargetMode="External"/><Relationship Id="rId12" Type="http://schemas.openxmlformats.org/officeDocument/2006/relationships/hyperlink" Target="http://www.bobst.com/linkedi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faceboo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udrun.alex@bobs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QUVhvjkorRc" TargetMode="External"/><Relationship Id="rId14" Type="http://schemas.openxmlformats.org/officeDocument/2006/relationships/hyperlink" Target="http://www.bobst.com/youtu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2</TotalTime>
  <Pages>3</Pages>
  <Words>975</Words>
  <Characters>5368</Characters>
  <Application>Microsoft Office Word</Application>
  <DocSecurity>0</DocSecurity>
  <Lines>44</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Alter-Ego BVBA</cp:lastModifiedBy>
  <cp:revision>5</cp:revision>
  <cp:lastPrinted>2015-02-06T09:00:00Z</cp:lastPrinted>
  <dcterms:created xsi:type="dcterms:W3CDTF">2020-06-08T14:42:00Z</dcterms:created>
  <dcterms:modified xsi:type="dcterms:W3CDTF">2020-06-09T11:51:00Z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